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0E" w:rsidRPr="00352E55" w:rsidRDefault="0009268C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352E55">
        <w:rPr>
          <w:rFonts w:ascii="Noor_Badr" w:hAnsi="Noor_Badr" w:cs="Noor_Badr"/>
          <w:sz w:val="32"/>
          <w:szCs w:val="32"/>
          <w:rtl/>
          <w:lang w:bidi="fa-IR"/>
        </w:rPr>
        <w:t>خارج اصول-جلسه هشتم-</w:t>
      </w:r>
      <w:r w:rsidR="006F7B2F" w:rsidRPr="00352E55">
        <w:rPr>
          <w:rFonts w:ascii="Noor_Badr" w:hAnsi="Noor_Badr" w:cs="Noor_Badr"/>
          <w:sz w:val="32"/>
          <w:szCs w:val="32"/>
          <w:rtl/>
          <w:lang w:bidi="fa-IR"/>
        </w:rPr>
        <w:t>سه شنبه 10/ 8/ 97</w:t>
      </w:r>
    </w:p>
    <w:p w:rsidR="006F7B2F" w:rsidRPr="00352E55" w:rsidRDefault="006F7B2F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>حدیث-(حق مومن بر مومن)</w:t>
      </w:r>
    </w:p>
    <w:p w:rsidR="006F7B2F" w:rsidRPr="00352E55" w:rsidRDefault="006F7B2F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>وَ الرَّابِعُ أَنْ تَكُونَ عَي</w:t>
      </w:r>
      <w:r w:rsidR="008E35FC" w:rsidRPr="00352E55">
        <w:rPr>
          <w:rFonts w:ascii="Noor_Badr" w:hAnsi="Noor_Badr" w:cs="Noor_Badr"/>
          <w:sz w:val="32"/>
          <w:szCs w:val="32"/>
          <w:rtl/>
          <w:lang w:bidi="fa-IR"/>
        </w:rPr>
        <w:t>ْنَهُ وَ دَلِيلَهُ وَ مِرْآتَهُ</w:t>
      </w:r>
    </w:p>
    <w:p w:rsidR="008E35FC" w:rsidRPr="00352E55" w:rsidRDefault="008E35FC" w:rsidP="00352E55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در نگاه </w:t>
      </w:r>
      <w:r w:rsidR="00392618" w:rsidRPr="00352E55">
        <w:rPr>
          <w:rFonts w:ascii="Noor_Badr" w:hAnsi="Noor_Badr" w:cs="Noor_Badr"/>
          <w:sz w:val="32"/>
          <w:szCs w:val="32"/>
          <w:rtl/>
          <w:lang w:bidi="fa-IR"/>
        </w:rPr>
        <w:t>و</w:t>
      </w:r>
      <w:r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دید او و پیدا کردن مسیر زندگی راهنمای او باشی و عیوب او را مانند آینه به او نشان دهی.</w:t>
      </w:r>
    </w:p>
    <w:p w:rsidR="006F7B2F" w:rsidRPr="00352E55" w:rsidRDefault="006F7B2F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6F7B2F" w:rsidRPr="00352E55" w:rsidRDefault="00317CA0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>بحث فور و تراخی در چهار جهت بحث می شود .سه جهت را گفتیم.</w:t>
      </w:r>
    </w:p>
    <w:p w:rsidR="00317CA0" w:rsidRPr="00352E55" w:rsidRDefault="00317CA0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>اما جهت چهارم</w:t>
      </w:r>
      <w:r w:rsidR="0071620C" w:rsidRPr="00352E55">
        <w:rPr>
          <w:rFonts w:ascii="Noor_Badr" w:hAnsi="Noor_Badr" w:cs="Noor_Badr"/>
          <w:sz w:val="32"/>
          <w:szCs w:val="32"/>
          <w:rtl/>
          <w:lang w:bidi="fa-IR"/>
        </w:rPr>
        <w:t>:حکم عقل</w:t>
      </w:r>
    </w:p>
    <w:p w:rsidR="0071620C" w:rsidRPr="00352E55" w:rsidRDefault="007E129D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با توجه به جواب از دو آیه و بیان حکم عقل مستقل جهت چهارم هم فی الجمله مشخص می شود که عقل در باب اوامر نسبت به فور و تراخی حکم به حسن فوریت می کند و حسن فوریت اعم است از وجوب فور یا استحباب آن </w:t>
      </w:r>
      <w:r w:rsidR="00267741" w:rsidRPr="00352E55">
        <w:rPr>
          <w:rFonts w:ascii="Noor_Badr" w:hAnsi="Noor_Badr" w:cs="Noor_Badr"/>
          <w:sz w:val="32"/>
          <w:szCs w:val="32"/>
          <w:rtl/>
          <w:lang w:bidi="fa-IR"/>
        </w:rPr>
        <w:t>وقبلا گفتیم که حکم عقل به حسن مسارعت در انجام ماموربه، این حسن بحسب وارد مختلف، متفاوت است</w:t>
      </w:r>
      <w:r w:rsidR="00EB6AAB" w:rsidRPr="00352E55">
        <w:rPr>
          <w:rFonts w:ascii="Noor_Badr" w:hAnsi="Noor_Badr" w:cs="Noor_Badr"/>
          <w:sz w:val="32"/>
          <w:szCs w:val="32"/>
          <w:rtl/>
          <w:lang w:bidi="fa-IR"/>
        </w:rPr>
        <w:t>؛ با</w:t>
      </w:r>
      <w:r w:rsidR="00E56A20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توجه به</w:t>
      </w:r>
      <w:r w:rsidR="00EB6AAB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قرائن خارجی در برخی موارد در حد وجوب و در برخی موارد در حد استحباب می باشد.</w:t>
      </w:r>
    </w:p>
    <w:p w:rsidR="00F32716" w:rsidRPr="00352E55" w:rsidRDefault="00F32716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>تتمة:</w:t>
      </w:r>
    </w:p>
    <w:p w:rsidR="00F32716" w:rsidRPr="00352E55" w:rsidRDefault="00F32716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بعداز آنکه صیغه و ماده و اطلاق امر و دلیل خارجی هیچکدام به صورت قاعده کلی دلالت بر فوروتراخی ندارند، اگر بر اساس هر </w:t>
      </w:r>
      <w:r w:rsidR="007A7465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دلیلی یا </w:t>
      </w:r>
      <w:r w:rsidRPr="00352E55">
        <w:rPr>
          <w:rFonts w:ascii="Noor_Badr" w:hAnsi="Noor_Badr" w:cs="Noor_Badr"/>
          <w:sz w:val="32"/>
          <w:szCs w:val="32"/>
          <w:rtl/>
          <w:lang w:bidi="fa-IR"/>
        </w:rPr>
        <w:t>قرینه ای</w:t>
      </w:r>
      <w:r w:rsidR="008E35FC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</w:t>
      </w:r>
      <w:r w:rsidR="007A7465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فوریت در صیغه امر اثبات شد، این سؤال پیش می آید که: </w:t>
      </w:r>
      <w:r w:rsidR="00FC5767" w:rsidRPr="00352E55">
        <w:rPr>
          <w:rFonts w:ascii="Noor_Badr" w:hAnsi="Noor_Badr" w:cs="Noor_Badr"/>
          <w:sz w:val="32"/>
          <w:szCs w:val="32"/>
          <w:rtl/>
          <w:lang w:bidi="fa-IR"/>
        </w:rPr>
        <w:t>برفرض فوریت در صورتی که مکلف در اول</w:t>
      </w:r>
      <w:r w:rsidR="00392618" w:rsidRPr="00352E55">
        <w:rPr>
          <w:rFonts w:ascii="Noor_Badr" w:hAnsi="Noor_Badr" w:cs="Noor_Badr"/>
          <w:sz w:val="32"/>
          <w:szCs w:val="32"/>
          <w:rtl/>
          <w:lang w:bidi="fa-IR"/>
        </w:rPr>
        <w:t>ین زمان ممکن</w:t>
      </w:r>
      <w:r w:rsidR="00FC5767" w:rsidRPr="00352E55">
        <w:rPr>
          <w:rFonts w:ascii="Noor_Badr" w:hAnsi="Noor_Badr" w:cs="Noor_Badr"/>
          <w:sz w:val="32"/>
          <w:szCs w:val="32"/>
          <w:rtl/>
          <w:lang w:bidi="fa-IR"/>
        </w:rPr>
        <w:t>، ما</w:t>
      </w:r>
      <w:r w:rsidR="00392618" w:rsidRPr="00352E55">
        <w:rPr>
          <w:rFonts w:ascii="Noor_Badr" w:hAnsi="Noor_Badr" w:cs="Noor_Badr"/>
          <w:sz w:val="32"/>
          <w:szCs w:val="32"/>
          <w:rtl/>
          <w:lang w:bidi="fa-IR"/>
        </w:rPr>
        <w:t>م</w:t>
      </w:r>
      <w:r w:rsidR="00FC5767" w:rsidRPr="00352E55">
        <w:rPr>
          <w:rFonts w:ascii="Noor_Badr" w:hAnsi="Noor_Badr" w:cs="Noor_Badr"/>
          <w:sz w:val="32"/>
          <w:szCs w:val="32"/>
          <w:rtl/>
          <w:lang w:bidi="fa-IR"/>
        </w:rPr>
        <w:t>وربه را فوراً امتثال نکرد آیا درزمان</w:t>
      </w:r>
      <w:r w:rsidR="00587536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دوم و س</w:t>
      </w:r>
      <w:r w:rsidR="00FC5767" w:rsidRPr="00352E55">
        <w:rPr>
          <w:rFonts w:ascii="Noor_Badr" w:hAnsi="Noor_Badr" w:cs="Noor_Badr"/>
          <w:sz w:val="32"/>
          <w:szCs w:val="32"/>
          <w:rtl/>
          <w:lang w:bidi="fa-IR"/>
        </w:rPr>
        <w:t>وم لازم است فوراً ففوراً اتیان کند یا نه؟</w:t>
      </w:r>
    </w:p>
    <w:p w:rsidR="00EC303D" w:rsidRPr="00352E55" w:rsidRDefault="00EC303D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>جواب: اول باید مشخص شود که آیا مطلوب در ص</w:t>
      </w:r>
      <w:r w:rsidR="00587536" w:rsidRPr="00352E55">
        <w:rPr>
          <w:rFonts w:ascii="Noor_Badr" w:hAnsi="Noor_Badr" w:cs="Noor_Badr"/>
          <w:sz w:val="32"/>
          <w:szCs w:val="32"/>
          <w:rtl/>
          <w:lang w:bidi="fa-IR"/>
        </w:rPr>
        <w:t>یغه امر ط</w:t>
      </w:r>
      <w:r w:rsidRPr="00352E55">
        <w:rPr>
          <w:rFonts w:ascii="Noor_Badr" w:hAnsi="Noor_Badr" w:cs="Noor_Badr"/>
          <w:sz w:val="32"/>
          <w:szCs w:val="32"/>
          <w:rtl/>
          <w:lang w:bidi="fa-IR"/>
        </w:rPr>
        <w:t>بق این فرض(حمل صیغه امر بر فوریت) وحدت مطلوب است یا تعد آن؟</w:t>
      </w:r>
    </w:p>
    <w:p w:rsidR="004347EA" w:rsidRPr="00352E55" w:rsidRDefault="00B55C05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lastRenderedPageBreak/>
        <w:t>توضیح: منظور از وحدت مطلوب این است که</w:t>
      </w:r>
      <w:r w:rsidR="009A7F16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مصلحتی که در مؤدّی و مفاد صیغه امر لحاظ شده است مصلحت اشتراکی است یعنی بین مؤدی و فوریت مشترک</w:t>
      </w:r>
      <w:r w:rsidR="004B0F9C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است</w:t>
      </w:r>
      <w:r w:rsidR="009A7F16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وهرکدام از مؤدی و فوریت برای تحقق مصلحت، جزء العلة می باشند</w:t>
      </w:r>
      <w:r w:rsidR="00630194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به اینصورت که هر دو مقوّم مصلحت</w:t>
      </w:r>
      <w:r w:rsidR="009A7F16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می باش</w:t>
      </w:r>
      <w:r w:rsidR="00630194" w:rsidRPr="00352E55">
        <w:rPr>
          <w:rFonts w:ascii="Noor_Badr" w:hAnsi="Noor_Badr" w:cs="Noor_Badr"/>
          <w:sz w:val="32"/>
          <w:szCs w:val="32"/>
          <w:rtl/>
          <w:lang w:bidi="fa-IR"/>
        </w:rPr>
        <w:t>ن</w:t>
      </w:r>
      <w:r w:rsidR="00FC5193" w:rsidRPr="00352E55">
        <w:rPr>
          <w:rFonts w:ascii="Noor_Badr" w:hAnsi="Noor_Badr" w:cs="Noor_Badr"/>
          <w:sz w:val="32"/>
          <w:szCs w:val="32"/>
          <w:rtl/>
          <w:lang w:bidi="fa-IR"/>
        </w:rPr>
        <w:t>د؛مثلا</w:t>
      </w:r>
      <w:r w:rsidR="009A7F16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"</w:t>
      </w:r>
      <w:r w:rsidR="005B1F27" w:rsidRPr="00352E55">
        <w:rPr>
          <w:rFonts w:ascii="Noor_Badr" w:hAnsi="Noor_Badr" w:cs="Noor_Badr"/>
          <w:sz w:val="32"/>
          <w:szCs w:val="32"/>
          <w:rtl/>
          <w:lang w:bidi="fa-IR"/>
        </w:rPr>
        <w:t>صلاة</w:t>
      </w:r>
      <w:r w:rsidR="009A7F16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عند رؤیة الهلال" دارای مصلحتی است ک</w:t>
      </w:r>
      <w:r w:rsidR="005B1F27" w:rsidRPr="00352E55">
        <w:rPr>
          <w:rFonts w:ascii="Noor_Badr" w:hAnsi="Noor_Badr" w:cs="Noor_Badr"/>
          <w:sz w:val="32"/>
          <w:szCs w:val="32"/>
          <w:rtl/>
          <w:lang w:bidi="fa-IR"/>
        </w:rPr>
        <w:t>ه مقداری از آن مربوط به خود نماز</w:t>
      </w:r>
      <w:r w:rsidR="009A7F16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و مقداری مربوط به فوریت است</w:t>
      </w:r>
      <w:r w:rsidR="008818EB" w:rsidRPr="00352E55">
        <w:rPr>
          <w:rFonts w:ascii="Noor_Badr" w:hAnsi="Noor_Badr" w:cs="Noor_Badr"/>
          <w:sz w:val="32"/>
          <w:szCs w:val="32"/>
          <w:rtl/>
          <w:lang w:bidi="fa-IR"/>
        </w:rPr>
        <w:t>؛اگر فوریت محقق نشود مصلحت ماموربه قابل تحصیل نیست زیرا با انتفاء</w:t>
      </w:r>
      <w:r w:rsidR="00A64C48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یک</w:t>
      </w:r>
      <w:r w:rsidR="008818EB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جزءالعلة</w:t>
      </w:r>
      <w:r w:rsidR="00A64C48" w:rsidRPr="00352E55">
        <w:rPr>
          <w:rFonts w:ascii="Noor_Badr" w:hAnsi="Noor_Badr" w:cs="Noor_Badr"/>
          <w:sz w:val="32"/>
          <w:szCs w:val="32"/>
          <w:rtl/>
          <w:lang w:bidi="fa-IR"/>
        </w:rPr>
        <w:t>، جزءالعلة آخر کارساز نیست زیرا مطلوبی باقی نمانده است و در زمان دوم ماموربه ای وجود ندارد.</w:t>
      </w:r>
    </w:p>
    <w:p w:rsidR="003740A6" w:rsidRPr="00352E55" w:rsidRDefault="00763C11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اما منظور از تعدد مطلوب این است که هر کدام از مؤدی و فوریت دارای مصلحت مستقلی است؛ لذا با </w:t>
      </w:r>
      <w:r w:rsidR="00F16473" w:rsidRPr="00352E55">
        <w:rPr>
          <w:rFonts w:ascii="Noor_Badr" w:hAnsi="Noor_Badr" w:cs="Noor_Badr"/>
          <w:sz w:val="32"/>
          <w:szCs w:val="32"/>
          <w:rtl/>
          <w:lang w:bidi="fa-IR"/>
        </w:rPr>
        <w:t>عدم اتیان ماموربه در اولین زمان ممکن</w:t>
      </w:r>
      <w:r w:rsidRPr="00352E55">
        <w:rPr>
          <w:rFonts w:ascii="Noor_Badr" w:hAnsi="Noor_Badr" w:cs="Noor_Badr"/>
          <w:sz w:val="32"/>
          <w:szCs w:val="32"/>
          <w:rtl/>
          <w:lang w:bidi="fa-IR"/>
        </w:rPr>
        <w:t>، فقط مصلحت اتیان در این زمان فوت می شود ولی به خاطر وجود مصلحت در فوریت،باید</w:t>
      </w:r>
      <w:r w:rsidR="00891B1A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در زمان دوم</w:t>
      </w:r>
      <w:r w:rsidR="00602B63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و سوم</w:t>
      </w:r>
      <w:r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فوراً ففوراً اتیان شود</w:t>
      </w:r>
      <w:r w:rsidR="003740A6" w:rsidRPr="00352E55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763C11" w:rsidRPr="00352E55" w:rsidRDefault="00923FDA" w:rsidP="00352E55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حال تشخیص این که </w:t>
      </w:r>
      <w:r w:rsidR="00DF67B0" w:rsidRPr="00352E55">
        <w:rPr>
          <w:rFonts w:ascii="Noor_Badr" w:hAnsi="Noor_Badr" w:cs="Noor_Badr"/>
          <w:sz w:val="32"/>
          <w:szCs w:val="32"/>
          <w:rtl/>
          <w:lang w:bidi="fa-IR"/>
        </w:rPr>
        <w:t>ما</w:t>
      </w:r>
      <w:r w:rsidR="003740A6" w:rsidRPr="00352E55">
        <w:rPr>
          <w:rFonts w:ascii="Noor_Badr" w:hAnsi="Noor_Badr" w:cs="Noor_Badr"/>
          <w:sz w:val="32"/>
          <w:szCs w:val="32"/>
          <w:rtl/>
          <w:lang w:bidi="fa-IR"/>
        </w:rPr>
        <w:t>م</w:t>
      </w:r>
      <w:r w:rsidR="00DF67B0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وربه از قسم اول </w:t>
      </w:r>
      <w:r w:rsidR="003740A6" w:rsidRPr="00352E55">
        <w:rPr>
          <w:rFonts w:ascii="Noor_Badr" w:hAnsi="Noor_Badr" w:cs="Noor_Badr"/>
          <w:sz w:val="32"/>
          <w:szCs w:val="32"/>
          <w:rtl/>
          <w:lang w:bidi="fa-IR"/>
        </w:rPr>
        <w:t>ا</w:t>
      </w:r>
      <w:r w:rsidR="00DF67B0" w:rsidRPr="00352E55">
        <w:rPr>
          <w:rFonts w:ascii="Noor_Badr" w:hAnsi="Noor_Badr" w:cs="Noor_Badr"/>
          <w:sz w:val="32"/>
          <w:szCs w:val="32"/>
          <w:rtl/>
          <w:lang w:bidi="fa-IR"/>
        </w:rPr>
        <w:t>ست یا قسم دوم</w:t>
      </w:r>
      <w:r w:rsidR="003740A6" w:rsidRPr="00352E5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DF67B0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با قرائن خارج</w:t>
      </w:r>
      <w:r w:rsidR="00C43457" w:rsidRPr="00352E55">
        <w:rPr>
          <w:rFonts w:ascii="Noor_Badr" w:hAnsi="Noor_Badr" w:cs="Noor_Badr"/>
          <w:sz w:val="32"/>
          <w:szCs w:val="32"/>
          <w:rtl/>
          <w:lang w:bidi="fa-IR"/>
        </w:rPr>
        <w:t>ی و بحسب مصادیق</w:t>
      </w:r>
      <w:r w:rsidRPr="00352E55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C43457" w:rsidRPr="00352E55">
        <w:rPr>
          <w:rFonts w:ascii="Noor_Badr" w:hAnsi="Noor_Badr" w:cs="Noor_Badr"/>
          <w:sz w:val="32"/>
          <w:szCs w:val="32"/>
          <w:rtl/>
          <w:lang w:bidi="fa-IR"/>
        </w:rPr>
        <w:t xml:space="preserve"> مختلف است و قاعد</w:t>
      </w:r>
      <w:r w:rsidR="00DF67B0" w:rsidRPr="00352E55">
        <w:rPr>
          <w:rFonts w:ascii="Noor_Badr" w:hAnsi="Noor_Badr" w:cs="Noor_Badr"/>
          <w:sz w:val="32"/>
          <w:szCs w:val="32"/>
          <w:rtl/>
          <w:lang w:bidi="fa-IR"/>
        </w:rPr>
        <w:t>ه کلی وجود ندارد</w:t>
      </w:r>
      <w:r w:rsidR="00AE72F1" w:rsidRPr="00352E55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AE72F1" w:rsidRPr="00352E55" w:rsidRDefault="00AE72F1" w:rsidP="00352E55">
      <w:pPr>
        <w:bidi/>
        <w:jc w:val="both"/>
        <w:rPr>
          <w:rFonts w:ascii="Noor_Badr" w:hAnsi="Noor_Badr" w:cs="Noor_Badr"/>
          <w:sz w:val="32"/>
          <w:szCs w:val="32"/>
          <w:lang w:bidi="fa-IR"/>
        </w:rPr>
      </w:pPr>
      <w:r w:rsidRPr="00352E55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AE72F1" w:rsidRPr="00352E55" w:rsidSect="00352E55">
      <w:pgSz w:w="11906" w:h="16838" w:code="9"/>
      <w:pgMar w:top="720" w:right="720" w:bottom="720" w:left="720" w:header="709" w:footer="709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68C"/>
    <w:rsid w:val="00021191"/>
    <w:rsid w:val="0009268C"/>
    <w:rsid w:val="0012474E"/>
    <w:rsid w:val="00267741"/>
    <w:rsid w:val="00317CA0"/>
    <w:rsid w:val="00352E55"/>
    <w:rsid w:val="003740A6"/>
    <w:rsid w:val="00392618"/>
    <w:rsid w:val="003C5A0E"/>
    <w:rsid w:val="004347EA"/>
    <w:rsid w:val="0048701D"/>
    <w:rsid w:val="004B0F9C"/>
    <w:rsid w:val="00587536"/>
    <w:rsid w:val="005B1F27"/>
    <w:rsid w:val="00602B63"/>
    <w:rsid w:val="00630194"/>
    <w:rsid w:val="006F7B2F"/>
    <w:rsid w:val="0071620C"/>
    <w:rsid w:val="00763C11"/>
    <w:rsid w:val="007A7465"/>
    <w:rsid w:val="007B0F2C"/>
    <w:rsid w:val="007E129D"/>
    <w:rsid w:val="008818EB"/>
    <w:rsid w:val="00891B1A"/>
    <w:rsid w:val="008E35FC"/>
    <w:rsid w:val="00923FDA"/>
    <w:rsid w:val="009A7F16"/>
    <w:rsid w:val="009C6E0E"/>
    <w:rsid w:val="00A64C48"/>
    <w:rsid w:val="00AE72F1"/>
    <w:rsid w:val="00B55C05"/>
    <w:rsid w:val="00C43457"/>
    <w:rsid w:val="00DF67B0"/>
    <w:rsid w:val="00E56A20"/>
    <w:rsid w:val="00EB6AAB"/>
    <w:rsid w:val="00EC303D"/>
    <w:rsid w:val="00F16473"/>
    <w:rsid w:val="00F32716"/>
    <w:rsid w:val="00FC5193"/>
    <w:rsid w:val="00FC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kolbe</dc:creator>
  <cp:lastModifiedBy>hosein</cp:lastModifiedBy>
  <cp:revision>35</cp:revision>
  <dcterms:created xsi:type="dcterms:W3CDTF">2018-11-06T16:24:00Z</dcterms:created>
  <dcterms:modified xsi:type="dcterms:W3CDTF">2020-08-23T03:50:00Z</dcterms:modified>
</cp:coreProperties>
</file>